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6" w:rsidRPr="008B4866" w:rsidRDefault="008B4866" w:rsidP="008B4866">
      <w:pPr>
        <w:spacing w:after="0" w:line="15" w:lineRule="atLeast"/>
        <w:jc w:val="center"/>
        <w:outlineLvl w:val="0"/>
        <w:rPr>
          <w:rFonts w:ascii="Arial" w:eastAsia="Times New Roman" w:hAnsi="Arial" w:cs="Arial"/>
          <w:b/>
          <w:bCs/>
          <w:noProof/>
          <w:color w:val="000000"/>
          <w:kern w:val="36"/>
          <w:sz w:val="24"/>
          <w:szCs w:val="24"/>
          <w:u w:val="single"/>
          <w:lang w:eastAsia="en-GB"/>
        </w:rPr>
      </w:pPr>
      <w:r w:rsidRPr="008B4866">
        <w:rPr>
          <w:rFonts w:ascii="Arial" w:eastAsia="Times New Roman" w:hAnsi="Arial" w:cs="Arial"/>
          <w:b/>
          <w:bCs/>
          <w:noProof/>
          <w:color w:val="000000"/>
          <w:kern w:val="36"/>
          <w:sz w:val="24"/>
          <w:szCs w:val="24"/>
          <w:u w:val="single"/>
          <w:lang w:eastAsia="en-GB"/>
        </w:rPr>
        <w:t>Risk Rating Matrix</w:t>
      </w:r>
      <w:r w:rsidR="008E5311">
        <w:rPr>
          <w:rFonts w:ascii="Arial" w:eastAsia="Times New Roman" w:hAnsi="Arial" w:cs="Arial"/>
          <w:b/>
          <w:bCs/>
          <w:noProof/>
          <w:color w:val="000000"/>
          <w:kern w:val="36"/>
          <w:sz w:val="24"/>
          <w:szCs w:val="24"/>
          <w:u w:val="single"/>
          <w:lang w:eastAsia="en-GB"/>
        </w:rPr>
        <w:t xml:space="preserve"> for SCRC</w:t>
      </w:r>
      <w:bookmarkStart w:id="0" w:name="_GoBack"/>
      <w:bookmarkEnd w:id="0"/>
    </w:p>
    <w:p w:rsidR="008B4866" w:rsidRDefault="008B4866" w:rsidP="008B4866">
      <w:pPr>
        <w:spacing w:after="0" w:line="15" w:lineRule="atLeast"/>
        <w:outlineLvl w:val="0"/>
        <w:rPr>
          <w:rFonts w:ascii="Tahoma" w:eastAsia="Times New Roman" w:hAnsi="Tahoma" w:cs="Tahoma"/>
          <w:b/>
          <w:bCs/>
          <w:noProof/>
          <w:color w:val="000000"/>
          <w:kern w:val="36"/>
          <w:sz w:val="20"/>
          <w:szCs w:val="20"/>
          <w:lang w:eastAsia="en-GB"/>
        </w:rPr>
      </w:pPr>
    </w:p>
    <w:p w:rsidR="008B4866" w:rsidRDefault="008B4866" w:rsidP="008B4866">
      <w:pPr>
        <w:spacing w:after="0" w:line="15" w:lineRule="atLeast"/>
        <w:outlineLvl w:val="0"/>
        <w:rPr>
          <w:rFonts w:ascii="Tahoma" w:eastAsia="Times New Roman" w:hAnsi="Tahoma" w:cs="Tahoma"/>
          <w:b/>
          <w:bCs/>
          <w:noProof/>
          <w:color w:val="000000"/>
          <w:kern w:val="36"/>
          <w:sz w:val="20"/>
          <w:szCs w:val="20"/>
          <w:lang w:eastAsia="en-GB"/>
        </w:rPr>
      </w:pPr>
    </w:p>
    <w:p w:rsidR="008B4866" w:rsidRPr="008B4866" w:rsidRDefault="008B4866" w:rsidP="008B4866">
      <w:pPr>
        <w:spacing w:after="0" w:line="15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GB"/>
        </w:rPr>
      </w:pPr>
      <w:r w:rsidRPr="008B4866">
        <w:rPr>
          <w:rFonts w:ascii="Tahoma" w:eastAsia="Times New Roman" w:hAnsi="Tahoma" w:cs="Tahoma"/>
          <w:b/>
          <w:bCs/>
          <w:noProof/>
          <w:color w:val="000000"/>
          <w:kern w:val="36"/>
          <w:sz w:val="20"/>
          <w:szCs w:val="20"/>
          <w:lang w:val="en-US"/>
        </w:rPr>
        <w:drawing>
          <wp:inline distT="0" distB="0" distL="0" distR="0">
            <wp:extent cx="5676900" cy="1047750"/>
            <wp:effectExtent l="0" t="0" r="0" b="0"/>
            <wp:docPr id="9" name="pic_3508" descr="http://www.onsafelines.com/converted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3508" descr="http://www.onsafelines.com/converted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66" w:rsidRPr="008B4866" w:rsidRDefault="008B4866" w:rsidP="008B4866">
      <w:pPr>
        <w:spacing w:after="0" w:line="15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GB"/>
        </w:rPr>
      </w:pPr>
    </w:p>
    <w:p w:rsidR="008B4866" w:rsidRPr="008B4866" w:rsidRDefault="008B4866" w:rsidP="008B4866">
      <w:pPr>
        <w:spacing w:after="0" w:line="15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GB"/>
        </w:rPr>
      </w:pPr>
      <w:r w:rsidRPr="008B4866">
        <w:rPr>
          <w:rFonts w:ascii="Tahoma" w:eastAsia="Times New Roman" w:hAnsi="Tahoma" w:cs="Tahoma"/>
          <w:b/>
          <w:bCs/>
          <w:noProof/>
          <w:color w:val="000000"/>
          <w:kern w:val="36"/>
          <w:sz w:val="20"/>
          <w:szCs w:val="20"/>
          <w:lang w:val="en-US"/>
        </w:rPr>
        <w:drawing>
          <wp:inline distT="0" distB="0" distL="0" distR="0">
            <wp:extent cx="5943600" cy="3705225"/>
            <wp:effectExtent l="0" t="0" r="0" b="9525"/>
            <wp:docPr id="7" name="pic_3509" descr="http://www.onsafelines.com/pp02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3509" descr="http://www.onsafelines.com/pp025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66" w:rsidRPr="008B4866" w:rsidRDefault="008B4866" w:rsidP="008B486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B4866" w:rsidRPr="008B4866" w:rsidRDefault="008B4866" w:rsidP="008B4866">
      <w:pPr>
        <w:spacing w:after="0" w:line="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4866">
        <w:rPr>
          <w:rFonts w:ascii="Arial" w:eastAsia="Times New Roman" w:hAnsi="Arial" w:cs="Arial"/>
          <w:b/>
          <w:bCs/>
          <w:color w:val="1D1D1D"/>
          <w:sz w:val="24"/>
          <w:szCs w:val="24"/>
          <w:lang w:eastAsia="en-GB"/>
        </w:rPr>
        <w:t>Risk Rating</w:t>
      </w:r>
      <w:r w:rsidRPr="008B4866">
        <w:rPr>
          <w:rFonts w:ascii="Arial" w:eastAsia="Times New Roman" w:hAnsi="Arial" w:cs="Arial"/>
          <w:color w:val="1D1D1D"/>
          <w:sz w:val="24"/>
          <w:szCs w:val="24"/>
          <w:lang w:eastAsia="en-GB"/>
        </w:rPr>
        <w:t xml:space="preserve"> is calculated by multiplying the likelihood against the consequences, e.g. taking a likelihood of 4, which is classified as Probable, and multiplying this against a consequence of 2, which is classified as a Minor Injury 1st aid required, would give you and overall risk rating of 8, which would be risk rated as a low risk.</w:t>
      </w:r>
    </w:p>
    <w:p w:rsidR="008B4866" w:rsidRPr="008B4866" w:rsidRDefault="008B4866" w:rsidP="008B4866">
      <w:pPr>
        <w:spacing w:after="0" w:line="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B4866" w:rsidRPr="008B4866" w:rsidRDefault="008B4866" w:rsidP="008B4866">
      <w:pPr>
        <w:spacing w:after="0" w:line="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4866">
        <w:rPr>
          <w:rFonts w:ascii="Arial" w:eastAsia="Times New Roman" w:hAnsi="Arial" w:cs="Arial"/>
          <w:b/>
          <w:bCs/>
          <w:color w:val="1D1D1D"/>
          <w:sz w:val="24"/>
          <w:szCs w:val="24"/>
          <w:lang w:eastAsia="en-GB"/>
        </w:rPr>
        <w:t>High risk equals 16 to 25</w:t>
      </w:r>
      <w:r w:rsidRPr="008B4866">
        <w:rPr>
          <w:rFonts w:ascii="Arial" w:eastAsia="Times New Roman" w:hAnsi="Arial" w:cs="Arial"/>
          <w:color w:val="1D1D1D"/>
          <w:sz w:val="24"/>
          <w:szCs w:val="24"/>
          <w:lang w:eastAsia="en-GB"/>
        </w:rPr>
        <w:t>.</w:t>
      </w:r>
    </w:p>
    <w:p w:rsidR="008B4866" w:rsidRPr="008B4866" w:rsidRDefault="008B4866" w:rsidP="008B4866">
      <w:pPr>
        <w:spacing w:after="0" w:line="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4866">
        <w:rPr>
          <w:rFonts w:ascii="Arial" w:eastAsia="Times New Roman" w:hAnsi="Arial" w:cs="Arial"/>
          <w:color w:val="1D1D1D"/>
          <w:sz w:val="24"/>
          <w:szCs w:val="24"/>
          <w:lang w:eastAsia="en-GB"/>
        </w:rPr>
        <w:t>High Risks activities should cease immediately until further control measures to mitigate the risk are introduced.</w:t>
      </w:r>
    </w:p>
    <w:p w:rsidR="008B4866" w:rsidRPr="008B4866" w:rsidRDefault="008B4866" w:rsidP="008B4866">
      <w:pPr>
        <w:spacing w:after="0" w:line="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B4866" w:rsidRPr="008B4866" w:rsidRDefault="008B4866" w:rsidP="008B4866">
      <w:pPr>
        <w:spacing w:after="0" w:line="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4866">
        <w:rPr>
          <w:rFonts w:ascii="Arial" w:eastAsia="Times New Roman" w:hAnsi="Arial" w:cs="Arial"/>
          <w:b/>
          <w:bCs/>
          <w:color w:val="1D1D1D"/>
          <w:sz w:val="24"/>
          <w:szCs w:val="24"/>
          <w:lang w:eastAsia="en-GB"/>
        </w:rPr>
        <w:t>Medium risk equals 9 to 15</w:t>
      </w:r>
      <w:r w:rsidRPr="008B4866">
        <w:rPr>
          <w:rFonts w:ascii="Arial" w:eastAsia="Times New Roman" w:hAnsi="Arial" w:cs="Arial"/>
          <w:color w:val="1D1D1D"/>
          <w:sz w:val="24"/>
          <w:szCs w:val="24"/>
          <w:lang w:eastAsia="en-GB"/>
        </w:rPr>
        <w:t>.</w:t>
      </w:r>
    </w:p>
    <w:p w:rsidR="008B4866" w:rsidRPr="008B4866" w:rsidRDefault="008B4866" w:rsidP="008B4866">
      <w:pPr>
        <w:spacing w:after="0" w:line="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4866">
        <w:rPr>
          <w:rFonts w:ascii="Arial" w:eastAsia="Times New Roman" w:hAnsi="Arial" w:cs="Arial"/>
          <w:color w:val="1D1D1D"/>
          <w:sz w:val="24"/>
          <w:szCs w:val="24"/>
          <w:lang w:eastAsia="en-GB"/>
        </w:rPr>
        <w:t xml:space="preserve">Medium Risks should only be tolerated for the short-term and then only whilst further control measures to mitigate the risk are being planned and introduced, within a defined time period.  Note:  Medium risks can be an organisations greatest risk, it's Achilles heel, this due to the fact that they can be tolerated in the short-term. </w:t>
      </w:r>
    </w:p>
    <w:p w:rsidR="008B4866" w:rsidRPr="008B4866" w:rsidRDefault="008B4866" w:rsidP="008B4866">
      <w:pPr>
        <w:spacing w:after="0" w:line="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B4866" w:rsidRPr="008B4866" w:rsidRDefault="008B4866" w:rsidP="008B4866">
      <w:pPr>
        <w:spacing w:after="0" w:line="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4866">
        <w:rPr>
          <w:rFonts w:ascii="Arial" w:eastAsia="Times New Roman" w:hAnsi="Arial" w:cs="Arial"/>
          <w:b/>
          <w:bCs/>
          <w:color w:val="1D1D1D"/>
          <w:sz w:val="24"/>
          <w:szCs w:val="24"/>
          <w:lang w:eastAsia="en-GB"/>
        </w:rPr>
        <w:t>Low risk equals 1 to 8</w:t>
      </w:r>
      <w:r w:rsidRPr="008B4866">
        <w:rPr>
          <w:rFonts w:ascii="Arial" w:eastAsia="Times New Roman" w:hAnsi="Arial" w:cs="Arial"/>
          <w:color w:val="1D1D1D"/>
          <w:sz w:val="24"/>
          <w:szCs w:val="24"/>
          <w:lang w:eastAsia="en-GB"/>
        </w:rPr>
        <w:t>.</w:t>
      </w:r>
    </w:p>
    <w:p w:rsidR="00877153" w:rsidRPr="008B4866" w:rsidRDefault="008B4866" w:rsidP="008B4866">
      <w:pPr>
        <w:spacing w:after="0" w:line="15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8B4866">
        <w:rPr>
          <w:rFonts w:ascii="Arial" w:eastAsia="Times New Roman" w:hAnsi="Arial" w:cs="Arial"/>
          <w:color w:val="1D1D1D"/>
          <w:kern w:val="36"/>
          <w:sz w:val="24"/>
          <w:szCs w:val="24"/>
          <w:lang w:eastAsia="en-GB"/>
        </w:rPr>
        <w:t>Low Risks are largely acceptable, subject to reviews periodically, or after significant change etc...</w:t>
      </w:r>
    </w:p>
    <w:sectPr w:rsidR="00877153" w:rsidRPr="008B4866" w:rsidSect="008B4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B07C2"/>
    <w:multiLevelType w:val="multilevel"/>
    <w:tmpl w:val="B9AA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DE6"/>
    <w:rsid w:val="000573B2"/>
    <w:rsid w:val="00245912"/>
    <w:rsid w:val="002A3DE6"/>
    <w:rsid w:val="006E5999"/>
    <w:rsid w:val="00877153"/>
    <w:rsid w:val="008B4866"/>
    <w:rsid w:val="008E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Burrows</dc:creator>
  <cp:keywords/>
  <dc:description/>
  <cp:lastModifiedBy>Alison Martin</cp:lastModifiedBy>
  <cp:revision>2</cp:revision>
  <dcterms:created xsi:type="dcterms:W3CDTF">2015-04-16T12:21:00Z</dcterms:created>
  <dcterms:modified xsi:type="dcterms:W3CDTF">2015-04-16T12:21:00Z</dcterms:modified>
</cp:coreProperties>
</file>